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1782"/>
        <w:gridCol w:w="1703"/>
        <w:gridCol w:w="2257"/>
      </w:tblGrid>
      <w:tr w:rsidR="00B712C5" w:rsidRPr="000227E0" w14:paraId="0F3AD238" w14:textId="77777777" w:rsidTr="000876F0">
        <w:trPr>
          <w:trHeight w:val="1494"/>
        </w:trPr>
        <w:tc>
          <w:tcPr>
            <w:tcW w:w="612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shd w:val="pct10" w:color="auto" w:fill="auto"/>
          </w:tcPr>
          <w:p w14:paraId="554A494A" w14:textId="492E89C2" w:rsidR="00B03EB9" w:rsidRPr="002C08A4" w:rsidRDefault="0000630E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</w:t>
            </w:r>
            <w:r w:rsidR="000876F0">
              <w:rPr>
                <w:b/>
                <w:sz w:val="28"/>
                <w:szCs w:val="28"/>
                <w:u w:val="single"/>
              </w:rPr>
              <w:t>hurs</w:t>
            </w:r>
            <w:r w:rsidR="0070622F">
              <w:rPr>
                <w:b/>
                <w:sz w:val="28"/>
                <w:szCs w:val="28"/>
                <w:u w:val="single"/>
              </w:rPr>
              <w:t>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 w:rsidR="00C13F90">
              <w:rPr>
                <w:b/>
                <w:sz w:val="28"/>
                <w:szCs w:val="28"/>
                <w:u w:val="single"/>
              </w:rPr>
              <w:t xml:space="preserve"> </w:t>
            </w:r>
            <w:r w:rsidR="000876F0">
              <w:rPr>
                <w:b/>
                <w:sz w:val="28"/>
                <w:szCs w:val="28"/>
                <w:u w:val="single"/>
              </w:rPr>
              <w:t>September</w:t>
            </w:r>
            <w:r w:rsidR="008261C9">
              <w:rPr>
                <w:b/>
                <w:sz w:val="28"/>
                <w:szCs w:val="28"/>
                <w:u w:val="single"/>
              </w:rPr>
              <w:t xml:space="preserve"> </w:t>
            </w:r>
            <w:r w:rsidR="000876F0">
              <w:rPr>
                <w:b/>
                <w:sz w:val="28"/>
                <w:szCs w:val="28"/>
                <w:u w:val="single"/>
              </w:rPr>
              <w:t>18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2BA919CE" w:rsidR="00B03EB9" w:rsidRPr="002C08A4" w:rsidRDefault="0000630E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9</w:t>
            </w:r>
            <w:r w:rsidR="0070622F">
              <w:rPr>
                <w:b/>
                <w:sz w:val="28"/>
                <w:szCs w:val="28"/>
                <w:u w:val="single"/>
              </w:rPr>
              <w:t xml:space="preserve">:00 </w:t>
            </w:r>
            <w:r>
              <w:rPr>
                <w:b/>
                <w:sz w:val="28"/>
                <w:szCs w:val="28"/>
                <w:u w:val="single"/>
              </w:rPr>
              <w:t>AM</w:t>
            </w:r>
            <w:r w:rsidR="00B03EB9" w:rsidRPr="002C08A4">
              <w:rPr>
                <w:b/>
                <w:sz w:val="28"/>
                <w:szCs w:val="28"/>
              </w:rPr>
              <w:t>.</w:t>
            </w:r>
          </w:p>
          <w:p w14:paraId="36DEDA41" w14:textId="4F6C3013" w:rsidR="00B712C5" w:rsidRPr="002C08A4" w:rsidRDefault="0000630E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315 </w:t>
            </w:r>
            <w:proofErr w:type="spellStart"/>
            <w:r>
              <w:rPr>
                <w:b/>
                <w:sz w:val="28"/>
                <w:szCs w:val="28"/>
              </w:rPr>
              <w:t>Fairpoint</w:t>
            </w:r>
            <w:proofErr w:type="spellEnd"/>
            <w:r w:rsidR="00074688" w:rsidRPr="002C08A4">
              <w:rPr>
                <w:b/>
                <w:sz w:val="28"/>
                <w:szCs w:val="28"/>
              </w:rPr>
              <w:t xml:space="preserve">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0876F0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178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96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0876F0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68929482" w14:textId="2B51BCB1" w:rsidR="005B50F1" w:rsidRPr="007033CD" w:rsidRDefault="0000630E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</w:t>
            </w:r>
            <w:r w:rsidR="000876F0">
              <w:rPr>
                <w:b/>
                <w:sz w:val="22"/>
                <w:szCs w:val="22"/>
              </w:rPr>
              <w:t xml:space="preserve"> Kemp </w:t>
            </w:r>
            <w:r>
              <w:rPr>
                <w:b/>
                <w:sz w:val="22"/>
                <w:szCs w:val="22"/>
              </w:rPr>
              <w:t>Chair</w:t>
            </w:r>
          </w:p>
        </w:tc>
        <w:tc>
          <w:tcPr>
            <w:tcW w:w="178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96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60B2D9C8" w:rsidR="00B03EB9" w:rsidRPr="007033CD" w:rsidRDefault="000876F0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(Chair), </w:t>
            </w:r>
            <w:r w:rsidR="005F42BD">
              <w:rPr>
                <w:b/>
                <w:sz w:val="22"/>
                <w:szCs w:val="22"/>
              </w:rPr>
              <w:t>Christy Larkins (</w:t>
            </w:r>
            <w:r w:rsidR="008261C9">
              <w:rPr>
                <w:b/>
                <w:sz w:val="22"/>
                <w:szCs w:val="22"/>
              </w:rPr>
              <w:t>Vice Chair</w:t>
            </w:r>
            <w:r w:rsidR="005F42BD">
              <w:rPr>
                <w:b/>
                <w:sz w:val="22"/>
                <w:szCs w:val="22"/>
              </w:rPr>
              <w:t xml:space="preserve">), </w:t>
            </w:r>
            <w:r w:rsidR="008261C9">
              <w:rPr>
                <w:b/>
                <w:sz w:val="22"/>
                <w:szCs w:val="22"/>
              </w:rPr>
              <w:t xml:space="preserve">Cherry Fitch (Secretary), </w:t>
            </w:r>
            <w:r w:rsidR="005F42BD">
              <w:rPr>
                <w:b/>
                <w:sz w:val="22"/>
                <w:szCs w:val="22"/>
              </w:rPr>
              <w:t xml:space="preserve">Deborah Roche (Asst. Secretary),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8261C9">
              <w:rPr>
                <w:b/>
                <w:sz w:val="22"/>
                <w:szCs w:val="22"/>
              </w:rPr>
              <w:t xml:space="preserve">Harrison Wilder,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</w:t>
            </w:r>
            <w:r w:rsidR="0070622F">
              <w:rPr>
                <w:b/>
                <w:sz w:val="22"/>
                <w:szCs w:val="22"/>
              </w:rPr>
              <w:t xml:space="preserve">Mark Jackson (Senior Analyst), </w:t>
            </w:r>
            <w:r w:rsidR="00B03EB9" w:rsidRPr="007033CD">
              <w:rPr>
                <w:b/>
                <w:sz w:val="22"/>
                <w:szCs w:val="22"/>
              </w:rPr>
              <w:t xml:space="preserve">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6" w:name="_Hlk202435284"/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7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7343618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00630E">
              <w:rPr>
                <w:b/>
                <w:sz w:val="22"/>
                <w:szCs w:val="22"/>
              </w:rPr>
              <w:t xml:space="preserve">August </w:t>
            </w:r>
            <w:r w:rsidR="000876F0">
              <w:rPr>
                <w:b/>
                <w:sz w:val="22"/>
                <w:szCs w:val="22"/>
              </w:rPr>
              <w:t>26</w:t>
            </w:r>
            <w:r w:rsidR="006C78A5">
              <w:rPr>
                <w:b/>
                <w:sz w:val="22"/>
                <w:szCs w:val="22"/>
              </w:rPr>
              <w:t>, 2025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0876F0" w:rsidRPr="000227E0" w14:paraId="42FD614D" w14:textId="77777777" w:rsidTr="007033CD">
        <w:trPr>
          <w:trHeight w:val="407"/>
        </w:trPr>
        <w:tc>
          <w:tcPr>
            <w:tcW w:w="630" w:type="dxa"/>
          </w:tcPr>
          <w:p w14:paraId="53770C67" w14:textId="77777777" w:rsidR="000876F0" w:rsidRPr="000227E0" w:rsidRDefault="000876F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923A2C9" w14:textId="6624AE6F" w:rsidR="000876F0" w:rsidRDefault="000876F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</w:t>
            </w:r>
            <w:r w:rsidR="00476CFC">
              <w:rPr>
                <w:b/>
                <w:sz w:val="22"/>
                <w:szCs w:val="22"/>
              </w:rPr>
              <w:t xml:space="preserve"> </w:t>
            </w:r>
            <w:r w:rsidR="00A44E48">
              <w:rPr>
                <w:b/>
                <w:sz w:val="22"/>
                <w:szCs w:val="22"/>
              </w:rPr>
              <w:t>31</w:t>
            </w:r>
            <w:r w:rsidR="00476CFC">
              <w:rPr>
                <w:b/>
                <w:sz w:val="22"/>
                <w:szCs w:val="22"/>
              </w:rPr>
              <w:t xml:space="preserve">-25 </w:t>
            </w:r>
            <w:r>
              <w:rPr>
                <w:b/>
                <w:sz w:val="22"/>
                <w:szCs w:val="22"/>
              </w:rPr>
              <w:t xml:space="preserve">– </w:t>
            </w:r>
            <w:proofErr w:type="spellStart"/>
            <w:r>
              <w:rPr>
                <w:b/>
                <w:sz w:val="22"/>
                <w:szCs w:val="22"/>
              </w:rPr>
              <w:t>Blairstone</w:t>
            </w:r>
            <w:proofErr w:type="spellEnd"/>
            <w:r>
              <w:rPr>
                <w:b/>
                <w:sz w:val="22"/>
                <w:szCs w:val="22"/>
              </w:rPr>
              <w:t xml:space="preserve"> at Governors Court</w:t>
            </w:r>
          </w:p>
        </w:tc>
        <w:tc>
          <w:tcPr>
            <w:tcW w:w="2257" w:type="dxa"/>
          </w:tcPr>
          <w:p w14:paraId="0728CAEC" w14:textId="1BC1F14A" w:rsidR="000876F0" w:rsidRDefault="000876F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80456B" w:rsidRPr="000227E0" w14:paraId="5B6211AB" w14:textId="77777777" w:rsidTr="007033CD">
        <w:trPr>
          <w:trHeight w:val="407"/>
        </w:trPr>
        <w:tc>
          <w:tcPr>
            <w:tcW w:w="630" w:type="dxa"/>
          </w:tcPr>
          <w:p w14:paraId="73DEF38F" w14:textId="77777777" w:rsidR="0080456B" w:rsidRPr="000227E0" w:rsidRDefault="0080456B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B32A5DE" w14:textId="4847E9CF" w:rsidR="0080456B" w:rsidRDefault="00D34ADA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Amending</w:t>
            </w:r>
            <w:r w:rsidR="0080456B">
              <w:rPr>
                <w:b/>
                <w:sz w:val="22"/>
                <w:szCs w:val="22"/>
              </w:rPr>
              <w:t xml:space="preserve"> Resolution </w:t>
            </w:r>
            <w:r w:rsidR="00A44E48">
              <w:rPr>
                <w:b/>
                <w:sz w:val="22"/>
                <w:szCs w:val="22"/>
              </w:rPr>
              <w:t>32</w:t>
            </w:r>
            <w:r w:rsidR="0080456B">
              <w:rPr>
                <w:b/>
                <w:sz w:val="22"/>
                <w:szCs w:val="22"/>
              </w:rPr>
              <w:t xml:space="preserve">-25 – </w:t>
            </w:r>
            <w:r>
              <w:rPr>
                <w:b/>
                <w:sz w:val="22"/>
                <w:szCs w:val="22"/>
              </w:rPr>
              <w:t>Waters at North Port</w:t>
            </w:r>
          </w:p>
        </w:tc>
        <w:tc>
          <w:tcPr>
            <w:tcW w:w="2257" w:type="dxa"/>
          </w:tcPr>
          <w:p w14:paraId="7112054B" w14:textId="7FFD717D" w:rsidR="0080456B" w:rsidRDefault="0080456B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80456B" w:rsidRPr="000227E0" w14:paraId="055A150C" w14:textId="77777777" w:rsidTr="007033CD">
        <w:trPr>
          <w:trHeight w:val="407"/>
        </w:trPr>
        <w:tc>
          <w:tcPr>
            <w:tcW w:w="630" w:type="dxa"/>
          </w:tcPr>
          <w:p w14:paraId="55971BC3" w14:textId="77777777" w:rsidR="0080456B" w:rsidRPr="000227E0" w:rsidRDefault="0080456B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110EAE6" w14:textId="5F9AFC51" w:rsidR="0080456B" w:rsidRDefault="00D34ADA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Amending</w:t>
            </w:r>
            <w:r w:rsidR="0080456B">
              <w:rPr>
                <w:b/>
                <w:sz w:val="22"/>
                <w:szCs w:val="22"/>
              </w:rPr>
              <w:t xml:space="preserve"> Resolution </w:t>
            </w:r>
            <w:r w:rsidR="00A44E48">
              <w:rPr>
                <w:b/>
                <w:sz w:val="22"/>
                <w:szCs w:val="22"/>
              </w:rPr>
              <w:t>33</w:t>
            </w:r>
            <w:r w:rsidR="0080456B">
              <w:rPr>
                <w:b/>
                <w:sz w:val="22"/>
                <w:szCs w:val="22"/>
              </w:rPr>
              <w:t xml:space="preserve">-25 – </w:t>
            </w:r>
            <w:r w:rsidR="00476CFC">
              <w:rPr>
                <w:b/>
                <w:sz w:val="22"/>
                <w:szCs w:val="22"/>
              </w:rPr>
              <w:t>Quality Senior Housing (</w:t>
            </w:r>
            <w:r w:rsidR="0080456B">
              <w:rPr>
                <w:b/>
                <w:sz w:val="22"/>
                <w:szCs w:val="22"/>
              </w:rPr>
              <w:t>Grand</w:t>
            </w:r>
            <w:r w:rsidR="00476CFC">
              <w:rPr>
                <w:b/>
                <w:sz w:val="22"/>
                <w:szCs w:val="22"/>
              </w:rPr>
              <w:t xml:space="preserve"> V</w:t>
            </w:r>
            <w:r w:rsidR="0080456B">
              <w:rPr>
                <w:b/>
                <w:sz w:val="22"/>
                <w:szCs w:val="22"/>
              </w:rPr>
              <w:t>illa</w:t>
            </w:r>
            <w:r w:rsidR="00476CFC">
              <w:rPr>
                <w:b/>
                <w:sz w:val="22"/>
                <w:szCs w:val="22"/>
              </w:rPr>
              <w:t xml:space="preserve"> Portfolio)</w:t>
            </w:r>
            <w:r w:rsidR="0080456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</w:tcPr>
          <w:p w14:paraId="211031FA" w14:textId="6E7234C2" w:rsidR="0080456B" w:rsidRDefault="0080456B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80456B" w:rsidRPr="000227E0" w14:paraId="59D729C5" w14:textId="77777777" w:rsidTr="007033CD">
        <w:trPr>
          <w:trHeight w:val="407"/>
        </w:trPr>
        <w:tc>
          <w:tcPr>
            <w:tcW w:w="630" w:type="dxa"/>
          </w:tcPr>
          <w:p w14:paraId="71088050" w14:textId="77777777" w:rsidR="0080456B" w:rsidRPr="000227E0" w:rsidRDefault="0080456B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E2F78C4" w14:textId="338DCCBA" w:rsidR="0080456B" w:rsidRDefault="0080456B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Award Resolution </w:t>
            </w:r>
            <w:r w:rsidR="00A44E48">
              <w:rPr>
                <w:b/>
                <w:sz w:val="22"/>
                <w:szCs w:val="22"/>
              </w:rPr>
              <w:t>34</w:t>
            </w:r>
            <w:r>
              <w:rPr>
                <w:b/>
                <w:sz w:val="22"/>
                <w:szCs w:val="22"/>
              </w:rPr>
              <w:t xml:space="preserve">-25 – </w:t>
            </w:r>
            <w:proofErr w:type="spellStart"/>
            <w:r>
              <w:rPr>
                <w:b/>
                <w:sz w:val="22"/>
                <w:szCs w:val="22"/>
              </w:rPr>
              <w:t>Harbo</w:t>
            </w:r>
            <w:r w:rsidR="00E27DBE">
              <w:rPr>
                <w:b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r</w:t>
            </w:r>
            <w:proofErr w:type="spellEnd"/>
            <w:r>
              <w:rPr>
                <w:b/>
                <w:sz w:val="22"/>
                <w:szCs w:val="22"/>
              </w:rPr>
              <w:t xml:space="preserve"> Point</w:t>
            </w:r>
            <w:r w:rsidR="00476CFC">
              <w:rPr>
                <w:b/>
                <w:sz w:val="22"/>
                <w:szCs w:val="22"/>
              </w:rPr>
              <w:t>e Charter Academy</w:t>
            </w:r>
          </w:p>
        </w:tc>
        <w:tc>
          <w:tcPr>
            <w:tcW w:w="2257" w:type="dxa"/>
          </w:tcPr>
          <w:p w14:paraId="2E38F336" w14:textId="25A85C9F" w:rsidR="0080456B" w:rsidRDefault="0080456B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4A2B3A" w:rsidRPr="000227E0" w14:paraId="3B95F75B" w14:textId="77777777" w:rsidTr="007033CD">
        <w:trPr>
          <w:trHeight w:val="407"/>
        </w:trPr>
        <w:tc>
          <w:tcPr>
            <w:tcW w:w="630" w:type="dxa"/>
          </w:tcPr>
          <w:p w14:paraId="3A4A2070" w14:textId="77777777" w:rsidR="004A2B3A" w:rsidRPr="000227E0" w:rsidRDefault="004A2B3A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8CB4440" w14:textId="1DBCF881" w:rsidR="004A2B3A" w:rsidRDefault="004A2B3A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35-25 – Pineapple Cove Classical Academy</w:t>
            </w:r>
          </w:p>
        </w:tc>
        <w:tc>
          <w:tcPr>
            <w:tcW w:w="2257" w:type="dxa"/>
          </w:tcPr>
          <w:p w14:paraId="390623BE" w14:textId="1752C2F4" w:rsidR="004A2B3A" w:rsidRDefault="004A2B3A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476CFC" w:rsidRPr="000227E0" w14:paraId="5EBF1A65" w14:textId="77777777" w:rsidTr="007033CD">
        <w:trPr>
          <w:trHeight w:val="407"/>
        </w:trPr>
        <w:tc>
          <w:tcPr>
            <w:tcW w:w="630" w:type="dxa"/>
          </w:tcPr>
          <w:p w14:paraId="02A9B050" w14:textId="77777777" w:rsidR="00476CFC" w:rsidRPr="000227E0" w:rsidRDefault="00476CFC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2DD9992" w14:textId="0A0678ED" w:rsidR="00476CFC" w:rsidRDefault="00374ECA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Financials</w:t>
            </w:r>
            <w:r w:rsidR="00EA6DF1">
              <w:rPr>
                <w:b/>
                <w:sz w:val="22"/>
                <w:szCs w:val="22"/>
              </w:rPr>
              <w:t xml:space="preserve"> as of FYE 7-31-2025</w:t>
            </w:r>
            <w:r w:rsidR="00A44E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</w:tcPr>
          <w:p w14:paraId="4A594BD6" w14:textId="5169663C" w:rsidR="00476CFC" w:rsidRDefault="00476CFC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476CFC" w:rsidRPr="000227E0" w14:paraId="3F95C4E7" w14:textId="77777777" w:rsidTr="007033CD">
        <w:trPr>
          <w:trHeight w:val="407"/>
        </w:trPr>
        <w:tc>
          <w:tcPr>
            <w:tcW w:w="630" w:type="dxa"/>
          </w:tcPr>
          <w:p w14:paraId="109D495B" w14:textId="77777777" w:rsidR="00476CFC" w:rsidRPr="000227E0" w:rsidRDefault="00476CFC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D13D46A" w14:textId="624C6CD7" w:rsidR="00476CFC" w:rsidRDefault="00A44E48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7CC8D4B9" w14:textId="3D350BDE" w:rsidR="00476CFC" w:rsidRDefault="00476CFC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80456B" w:rsidRPr="000227E0" w14:paraId="6C488945" w14:textId="77777777" w:rsidTr="007033CD">
        <w:trPr>
          <w:trHeight w:val="407"/>
        </w:trPr>
        <w:tc>
          <w:tcPr>
            <w:tcW w:w="630" w:type="dxa"/>
          </w:tcPr>
          <w:p w14:paraId="2304C73B" w14:textId="77777777" w:rsidR="0080456B" w:rsidRPr="000227E0" w:rsidRDefault="0080456B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5BDFE1" w14:textId="56F722D2" w:rsidR="0080456B" w:rsidRDefault="0080456B" w:rsidP="0080456B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4A86C1E" w14:textId="015FFAD5" w:rsidR="0080456B" w:rsidRDefault="0080456B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8" w:name="AdditionalInformation"/>
      <w:bookmarkEnd w:id="8"/>
      <w:bookmarkEnd w:id="7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630E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54C8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876F0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17BB8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47E5B"/>
    <w:rsid w:val="00150FD3"/>
    <w:rsid w:val="0015141A"/>
    <w:rsid w:val="0015445C"/>
    <w:rsid w:val="00154519"/>
    <w:rsid w:val="00162B00"/>
    <w:rsid w:val="00165B66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1980"/>
    <w:rsid w:val="002A41DD"/>
    <w:rsid w:val="002A6195"/>
    <w:rsid w:val="002A68E5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4ECA"/>
    <w:rsid w:val="0037659C"/>
    <w:rsid w:val="003770E6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16286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5FE2"/>
    <w:rsid w:val="004577DA"/>
    <w:rsid w:val="00460754"/>
    <w:rsid w:val="004622E1"/>
    <w:rsid w:val="00471195"/>
    <w:rsid w:val="004722B4"/>
    <w:rsid w:val="0047257B"/>
    <w:rsid w:val="00474DFB"/>
    <w:rsid w:val="00475303"/>
    <w:rsid w:val="00476CFC"/>
    <w:rsid w:val="00477FB0"/>
    <w:rsid w:val="00480F41"/>
    <w:rsid w:val="00481653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2B3A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1A9C"/>
    <w:rsid w:val="004E3727"/>
    <w:rsid w:val="004E5487"/>
    <w:rsid w:val="004F08D7"/>
    <w:rsid w:val="004F3134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150DB"/>
    <w:rsid w:val="005209AE"/>
    <w:rsid w:val="00522E1D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81EAA"/>
    <w:rsid w:val="0059027E"/>
    <w:rsid w:val="0059523B"/>
    <w:rsid w:val="005975BA"/>
    <w:rsid w:val="005A1BB5"/>
    <w:rsid w:val="005B073D"/>
    <w:rsid w:val="005B0FE8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689"/>
    <w:rsid w:val="005F0FA8"/>
    <w:rsid w:val="005F14D0"/>
    <w:rsid w:val="005F1599"/>
    <w:rsid w:val="005F42BD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0F6"/>
    <w:rsid w:val="006305ED"/>
    <w:rsid w:val="00630E9B"/>
    <w:rsid w:val="006322D2"/>
    <w:rsid w:val="00634EF4"/>
    <w:rsid w:val="00635CE8"/>
    <w:rsid w:val="006415CA"/>
    <w:rsid w:val="00642B94"/>
    <w:rsid w:val="00643F41"/>
    <w:rsid w:val="00644B7D"/>
    <w:rsid w:val="00645C89"/>
    <w:rsid w:val="00652573"/>
    <w:rsid w:val="00653283"/>
    <w:rsid w:val="00655B21"/>
    <w:rsid w:val="00656D74"/>
    <w:rsid w:val="00661FF7"/>
    <w:rsid w:val="00663916"/>
    <w:rsid w:val="00664015"/>
    <w:rsid w:val="0066433D"/>
    <w:rsid w:val="00670C77"/>
    <w:rsid w:val="006727A3"/>
    <w:rsid w:val="00681659"/>
    <w:rsid w:val="0068268A"/>
    <w:rsid w:val="00682E2D"/>
    <w:rsid w:val="00683EAD"/>
    <w:rsid w:val="00691C57"/>
    <w:rsid w:val="00692603"/>
    <w:rsid w:val="00694091"/>
    <w:rsid w:val="0069595C"/>
    <w:rsid w:val="00697690"/>
    <w:rsid w:val="00697712"/>
    <w:rsid w:val="006977AC"/>
    <w:rsid w:val="006A3A9F"/>
    <w:rsid w:val="006A46E2"/>
    <w:rsid w:val="006C0496"/>
    <w:rsid w:val="006C63D2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22F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95BD4"/>
    <w:rsid w:val="007A02E9"/>
    <w:rsid w:val="007A0660"/>
    <w:rsid w:val="007A3A25"/>
    <w:rsid w:val="007A4768"/>
    <w:rsid w:val="007A48EC"/>
    <w:rsid w:val="007A503F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08C9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6B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1C9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074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AC"/>
    <w:rsid w:val="00931ECE"/>
    <w:rsid w:val="00933DF5"/>
    <w:rsid w:val="00933F95"/>
    <w:rsid w:val="00933FBD"/>
    <w:rsid w:val="00934480"/>
    <w:rsid w:val="009445EC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0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96F"/>
    <w:rsid w:val="00A21BA3"/>
    <w:rsid w:val="00A21F3D"/>
    <w:rsid w:val="00A22AF4"/>
    <w:rsid w:val="00A23578"/>
    <w:rsid w:val="00A23FFA"/>
    <w:rsid w:val="00A243FD"/>
    <w:rsid w:val="00A245EA"/>
    <w:rsid w:val="00A26366"/>
    <w:rsid w:val="00A26E09"/>
    <w:rsid w:val="00A26E57"/>
    <w:rsid w:val="00A27539"/>
    <w:rsid w:val="00A27E48"/>
    <w:rsid w:val="00A315E1"/>
    <w:rsid w:val="00A33D3A"/>
    <w:rsid w:val="00A352E0"/>
    <w:rsid w:val="00A366CC"/>
    <w:rsid w:val="00A36C09"/>
    <w:rsid w:val="00A40740"/>
    <w:rsid w:val="00A41E21"/>
    <w:rsid w:val="00A444D0"/>
    <w:rsid w:val="00A44E48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071B2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3A93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2DB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40FB1"/>
    <w:rsid w:val="00C4124F"/>
    <w:rsid w:val="00C41D2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75F4C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5B88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35DB"/>
    <w:rsid w:val="00D34ADA"/>
    <w:rsid w:val="00D35B1F"/>
    <w:rsid w:val="00D35B35"/>
    <w:rsid w:val="00D36D16"/>
    <w:rsid w:val="00D374F6"/>
    <w:rsid w:val="00D4053A"/>
    <w:rsid w:val="00D4087D"/>
    <w:rsid w:val="00D4158D"/>
    <w:rsid w:val="00D41A56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E7E7E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27DBE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1EBF"/>
    <w:rsid w:val="00E542E2"/>
    <w:rsid w:val="00E54FEA"/>
    <w:rsid w:val="00E56901"/>
    <w:rsid w:val="00E61299"/>
    <w:rsid w:val="00E6129D"/>
    <w:rsid w:val="00E73C46"/>
    <w:rsid w:val="00E7491C"/>
    <w:rsid w:val="00E83968"/>
    <w:rsid w:val="00E83AD6"/>
    <w:rsid w:val="00E84E94"/>
    <w:rsid w:val="00E93F6A"/>
    <w:rsid w:val="00E95437"/>
    <w:rsid w:val="00EA1FD0"/>
    <w:rsid w:val="00EA6DF1"/>
    <w:rsid w:val="00EA793F"/>
    <w:rsid w:val="00EB060B"/>
    <w:rsid w:val="00EB1CDB"/>
    <w:rsid w:val="00EB37F5"/>
    <w:rsid w:val="00EC3F35"/>
    <w:rsid w:val="00EC7E57"/>
    <w:rsid w:val="00ED1E85"/>
    <w:rsid w:val="00ED1F71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168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3414E"/>
    <w:rsid w:val="00F4162D"/>
    <w:rsid w:val="00F44482"/>
    <w:rsid w:val="00F46323"/>
    <w:rsid w:val="00F4725C"/>
    <w:rsid w:val="00F50FE9"/>
    <w:rsid w:val="00F5293B"/>
    <w:rsid w:val="00F55455"/>
    <w:rsid w:val="00F559CF"/>
    <w:rsid w:val="00F57DC2"/>
    <w:rsid w:val="00F6239F"/>
    <w:rsid w:val="00F65151"/>
    <w:rsid w:val="00F65EBC"/>
    <w:rsid w:val="00F66586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B023C"/>
    <w:rsid w:val="00FB0CBC"/>
    <w:rsid w:val="00FB5CE0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43A1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1258</Characters>
  <Application>Microsoft Office Word</Application>
  <DocSecurity>0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Connie Beargie</cp:lastModifiedBy>
  <cp:revision>4</cp:revision>
  <cp:lastPrinted>2025-09-11T18:01:00Z</cp:lastPrinted>
  <dcterms:created xsi:type="dcterms:W3CDTF">2025-09-11T14:30:00Z</dcterms:created>
  <dcterms:modified xsi:type="dcterms:W3CDTF">2025-09-11T18:04:00Z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bebde2bc-ac23-41aa-a0fb-78e1bdc449b5</vt:lpwstr>
  </property>
</Properties>
</file>